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Вносится депутатом</w:t>
      </w: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Законодательного Собрания</w:t>
      </w: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С.А.Шерстневым</w:t>
      </w:r>
      <w:proofErr w:type="spellEnd"/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</w:p>
    <w:p w:rsidR="008D7C3F" w:rsidRDefault="008D7C3F" w:rsidP="008D7C3F">
      <w:pPr>
        <w:ind w:firstLine="595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Проект</w:t>
      </w: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D7C3F" w:rsidRPr="00F93782" w:rsidRDefault="008D7C3F" w:rsidP="008D7C3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8D7C3F" w:rsidRPr="00F93782" w:rsidRDefault="008D7C3F" w:rsidP="008D7C3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C5599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 xml:space="preserve">й </w:t>
      </w:r>
      <w:r w:rsidRPr="006C5599">
        <w:rPr>
          <w:rFonts w:ascii="PT Astra Serif" w:hAnsi="PT Astra Serif"/>
          <w:b/>
        </w:rPr>
        <w:t>в</w:t>
      </w:r>
      <w:r>
        <w:rPr>
          <w:rFonts w:ascii="PT Astra Serif" w:hAnsi="PT Astra Serif"/>
          <w:b/>
        </w:rPr>
        <w:t xml:space="preserve"> отдельные законодательные акты </w:t>
      </w: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 w:cs="PT Astra Serif"/>
          <w:b/>
        </w:rPr>
        <w:t>Ульяновской области</w:t>
      </w:r>
      <w:r>
        <w:rPr>
          <w:rFonts w:ascii="PT Astra Serif" w:hAnsi="PT Astra Serif" w:cs="PT Astra Serif"/>
          <w:b/>
        </w:rPr>
        <w:t xml:space="preserve"> и о признании </w:t>
      </w:r>
      <w:proofErr w:type="gramStart"/>
      <w:r>
        <w:rPr>
          <w:rFonts w:ascii="PT Astra Serif" w:hAnsi="PT Astra Serif" w:cs="PT Astra Serif"/>
          <w:b/>
        </w:rPr>
        <w:t>утратившими</w:t>
      </w:r>
      <w:proofErr w:type="gramEnd"/>
      <w:r>
        <w:rPr>
          <w:rFonts w:ascii="PT Astra Serif" w:hAnsi="PT Astra Serif" w:cs="PT Astra Serif"/>
          <w:b/>
        </w:rPr>
        <w:t xml:space="preserve"> силу отдельных положений законодательного акта Ульяновской области </w:t>
      </w: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Pr="00970488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0488">
        <w:rPr>
          <w:rFonts w:ascii="PT Astra Serif" w:hAnsi="PT Astra Serif"/>
          <w:b/>
        </w:rPr>
        <w:t>Статья 1</w:t>
      </w: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>Внести в</w:t>
      </w:r>
      <w:r>
        <w:rPr>
          <w:rFonts w:ascii="PT Astra Serif" w:hAnsi="PT Astra Serif"/>
        </w:rPr>
        <w:t xml:space="preserve"> абзац второй части 1 статьи 21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</w:t>
      </w:r>
      <w:r>
        <w:rPr>
          <w:rFonts w:ascii="PT Astra Serif" w:hAnsi="PT Astra Serif"/>
        </w:rPr>
        <w:t xml:space="preserve">     </w:t>
      </w:r>
      <w:r w:rsidRPr="007D2E8A">
        <w:rPr>
          <w:rFonts w:ascii="PT Astra Serif" w:hAnsi="PT Astra Serif"/>
        </w:rPr>
        <w:t xml:space="preserve">от 7 октября 2002 года № 045-ЗО «О статусе депутата Законодательного Собрания Ульяновской области» («Народная газета» от 09.10.2002 № 144; </w:t>
      </w:r>
      <w:r>
        <w:rPr>
          <w:rFonts w:ascii="PT Astra Serif" w:hAnsi="PT Astra Serif"/>
        </w:rPr>
        <w:t xml:space="preserve">        </w:t>
      </w:r>
      <w:r w:rsidRPr="007D2E8A">
        <w:rPr>
          <w:rFonts w:ascii="PT Astra Serif" w:hAnsi="PT Astra Serif"/>
        </w:rPr>
        <w:t xml:space="preserve">от 10.01.2003 № 2; от 18.03.2003 № 28; от 05.09.2003 № 104; </w:t>
      </w:r>
      <w:proofErr w:type="gramStart"/>
      <w:r w:rsidRPr="007D2E8A">
        <w:rPr>
          <w:rFonts w:ascii="PT Astra Serif" w:hAnsi="PT Astra Serif"/>
        </w:rPr>
        <w:t>от</w:t>
      </w:r>
      <w:proofErr w:type="gramEnd"/>
      <w:r w:rsidRPr="007D2E8A">
        <w:rPr>
          <w:rFonts w:ascii="PT Astra Serif" w:hAnsi="PT Astra Serif"/>
        </w:rPr>
        <w:t xml:space="preserve"> 16.09.2003 </w:t>
      </w:r>
      <w:r>
        <w:rPr>
          <w:rFonts w:ascii="PT Astra Serif" w:hAnsi="PT Astra Serif"/>
        </w:rPr>
        <w:t xml:space="preserve">       </w:t>
      </w:r>
      <w:r w:rsidRPr="007D2E8A">
        <w:rPr>
          <w:rFonts w:ascii="PT Astra Serif" w:hAnsi="PT Astra Serif"/>
        </w:rPr>
        <w:t>№ 108; от 04.02.2004 № 13; от 10.05.2004 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от 17.06.2005 № 61; от 08.11.2005 № 103-104; </w:t>
      </w:r>
      <w:r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от 28.03.2008 № 28; от 23.04.2008 </w:t>
      </w:r>
      <w:r>
        <w:rPr>
          <w:rFonts w:ascii="PT Astra Serif" w:hAnsi="PT Astra Serif"/>
        </w:rPr>
        <w:t xml:space="preserve">      </w:t>
      </w:r>
      <w:r w:rsidRPr="007D2E8A">
        <w:rPr>
          <w:rFonts w:ascii="PT Astra Serif" w:hAnsi="PT Astra Serif"/>
        </w:rPr>
        <w:t xml:space="preserve">№ 35; от 23.05.2008 № 42; от 26.11.2008 № 96; от 06.03.2009 № 17; </w:t>
      </w:r>
      <w:r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>от 24.07.2009 № 60; от 05.08.2009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№ 63;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от 12.05.2010 </w:t>
      </w:r>
      <w:r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</w:t>
      </w:r>
      <w:proofErr w:type="gramStart"/>
      <w:r w:rsidRPr="007D2E8A">
        <w:rPr>
          <w:rFonts w:ascii="PT Astra Serif" w:hAnsi="PT Astra Serif"/>
        </w:rPr>
        <w:t xml:space="preserve">от 13.10.2010 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№ 84; от 04.02.2011 № 12-13; от 12.10.2011 № 115; от 28.12.2011 № 147; </w:t>
      </w:r>
      <w:r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 xml:space="preserve">от 06.04.2012 № 36; от 28.12.2012 № 146; от 08.02.2013 № 14; от 07.09.2013 </w:t>
      </w:r>
      <w:r>
        <w:rPr>
          <w:rFonts w:ascii="PT Astra Serif" w:hAnsi="PT Astra Serif"/>
        </w:rPr>
        <w:t xml:space="preserve">     </w:t>
      </w:r>
      <w:r w:rsidRPr="007D2E8A">
        <w:rPr>
          <w:rFonts w:ascii="PT Astra Serif" w:hAnsi="PT Astra Serif"/>
        </w:rPr>
        <w:t xml:space="preserve">№ 109; от 04.10.2013 № 124; от 08.11.2013 № 143; от 11.03.2014 № 34; </w:t>
      </w:r>
      <w:r>
        <w:rPr>
          <w:rFonts w:ascii="PT Astra Serif" w:hAnsi="PT Astra Serif"/>
        </w:rPr>
        <w:t xml:space="preserve">              </w:t>
      </w:r>
      <w:r w:rsidRPr="007D2E8A">
        <w:rPr>
          <w:rFonts w:ascii="PT Astra Serif" w:hAnsi="PT Astra Serif"/>
        </w:rPr>
        <w:t xml:space="preserve">от 10.07.2014 № 98; от 06.04.2015 № 44; от 04.02.2016 № 14; от 06.06.2016 </w:t>
      </w:r>
      <w:r>
        <w:rPr>
          <w:rFonts w:ascii="PT Astra Serif" w:hAnsi="PT Astra Serif"/>
        </w:rPr>
        <w:t xml:space="preserve">        </w:t>
      </w:r>
      <w:r w:rsidRPr="007D2E8A">
        <w:rPr>
          <w:rFonts w:ascii="PT Astra Serif" w:hAnsi="PT Astra Serif"/>
        </w:rPr>
        <w:lastRenderedPageBreak/>
        <w:t>№ 75-76; от 06.09.2016 № 109; от 01.11.2016 № 126;</w:t>
      </w:r>
      <w:proofErr w:type="gramEnd"/>
      <w:r w:rsidRPr="007D2E8A">
        <w:rPr>
          <w:rFonts w:ascii="PT Astra Serif" w:hAnsi="PT Astra Serif"/>
        </w:rPr>
        <w:t xml:space="preserve"> от 07.03.2017 № 16; </w:t>
      </w:r>
      <w:r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 xml:space="preserve">от 28.04.2017 № 31; от 30.11.2017 № 89; от 16.10.2018 № 76; от 01.10.2019 </w:t>
      </w:r>
      <w:r>
        <w:rPr>
          <w:rFonts w:ascii="PT Astra Serif" w:hAnsi="PT Astra Serif"/>
        </w:rPr>
        <w:t xml:space="preserve">        </w:t>
      </w:r>
      <w:r w:rsidRPr="007D2E8A">
        <w:rPr>
          <w:rFonts w:ascii="PT Astra Serif" w:hAnsi="PT Astra Serif"/>
        </w:rPr>
        <w:t>№ 74; от 10.07.2020 № 48; от 18.08.2020 № 59; от 06.11.2020 № 82</w:t>
      </w:r>
      <w:r>
        <w:rPr>
          <w:rFonts w:ascii="PT Astra Serif" w:hAnsi="PT Astra Serif"/>
        </w:rPr>
        <w:t>;                     от 26.02.2021 № 13; от 25.06.2021 № 43; от 30.11.2021 № 87; от 01.04.2022         № 23; от 03.06.2022 № 39; от 23.12.2022 № 95; от 04.04.2023 № 26;                     от 12.09.2023 № 70; от 06.02.2024 № 9</w:t>
      </w:r>
      <w:r w:rsidRPr="007D2E8A">
        <w:rPr>
          <w:rStyle w:val="pagesindoccountinformation"/>
          <w:rFonts w:ascii="PT Astra Serif" w:hAnsi="PT Astra Serif"/>
          <w:bCs/>
        </w:rPr>
        <w:t>)</w:t>
      </w:r>
      <w:r>
        <w:rPr>
          <w:rStyle w:val="pagesindoccountinformation"/>
          <w:rFonts w:ascii="PT Astra Serif" w:hAnsi="PT Astra Serif"/>
          <w:bCs/>
        </w:rPr>
        <w:t xml:space="preserve"> изменение, дополнив его словами          «и статьёй 11 Закона Ульяновской области «</w:t>
      </w:r>
      <w:r>
        <w:rPr>
          <w:rFonts w:ascii="PT Astra Serif" w:hAnsi="PT Astra Serif" w:cs="PT Astra Serif"/>
        </w:rPr>
        <w:t>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                    с осуществлением депутатской деятельности»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970488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970488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6C5599">
        <w:rPr>
          <w:rFonts w:ascii="PT Astra Serif" w:hAnsi="PT Astra Serif"/>
        </w:rPr>
        <w:t xml:space="preserve">Внести </w:t>
      </w:r>
      <w:r>
        <w:rPr>
          <w:rFonts w:ascii="PT Astra Serif" w:hAnsi="PT Astra Serif"/>
        </w:rPr>
        <w:t xml:space="preserve">в Закон </w:t>
      </w:r>
      <w:r>
        <w:rPr>
          <w:rFonts w:ascii="PT Astra Serif" w:hAnsi="PT Astra Serif" w:cs="PT Astra Serif"/>
        </w:rPr>
        <w:t>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       и запретов, связанных с осуществлением депутатской деятельности»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02.03.2012 № 22; от 08.05.2013 № 48; от 05.12.2013 № 158; от 09.06.2014 № 82-83; от 09.10.2014 № 149; от 06.04.2015 № 44;            от 04.02.2016 № 14; от 07.03.2017 № 16; от 26.02.2021 № 13; от 05.07.2022        № 47; </w:t>
      </w:r>
      <w:r>
        <w:rPr>
          <w:rFonts w:ascii="PT Astra Serif" w:eastAsiaTheme="minorHAnsi" w:hAnsi="PT Astra Serif" w:cs="PT Astra Serif"/>
          <w:lang w:eastAsia="en-US"/>
        </w:rPr>
        <w:t>Официальный интернет-портал правовой информации (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www.pravo.gov.ru</w:t>
      </w:r>
      <w:proofErr w:type="spellEnd"/>
      <w:r>
        <w:rPr>
          <w:rFonts w:ascii="PT Astra Serif" w:eastAsiaTheme="minorHAnsi" w:hAnsi="PT Astra Serif" w:cs="PT Astra Serif"/>
          <w:lang w:eastAsia="en-US"/>
        </w:rPr>
        <w:t>), 29.03.2023, № 7300202303290014; 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   от 06.02.2024 № 9) следующие изменения:</w:t>
      </w: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пункт 5 и абзац двадцать второй части 11 статьи 4 признать утратившими силу;</w:t>
      </w: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часть 1 статьи 5 после слов «статьи 10» дополнить словами               «или пунктом 2 части </w:t>
      </w:r>
      <w:r w:rsidR="000C0D4E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 xml:space="preserve"> статьи 11»;</w:t>
      </w: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дополнить статьёй 11 следующего содержания:</w:t>
      </w:r>
    </w:p>
    <w:p w:rsidR="00D77422" w:rsidRDefault="00D77422" w:rsidP="00D77422">
      <w:pPr>
        <w:autoSpaceDE w:val="0"/>
        <w:autoSpaceDN w:val="0"/>
        <w:adjustRightInd w:val="0"/>
        <w:ind w:left="2552" w:hanging="1855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4A53C6" w:rsidRDefault="00D77422" w:rsidP="00D77422">
      <w:pPr>
        <w:autoSpaceDE w:val="0"/>
        <w:autoSpaceDN w:val="0"/>
        <w:adjustRightInd w:val="0"/>
        <w:ind w:left="2552" w:hanging="1855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«Статья 11. </w:t>
      </w:r>
      <w:proofErr w:type="gramStart"/>
      <w:r w:rsidR="00B82D2E">
        <w:rPr>
          <w:rFonts w:ascii="PT Astra Serif" w:eastAsiaTheme="minorHAnsi" w:hAnsi="PT Astra Serif" w:cs="PT Astra Serif"/>
          <w:b/>
          <w:lang w:eastAsia="en-US"/>
        </w:rPr>
        <w:t xml:space="preserve">Порядок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рассмотрения </w:t>
      </w:r>
      <w:r w:rsidRPr="004A53C6">
        <w:rPr>
          <w:rFonts w:ascii="PT Astra Serif" w:eastAsiaTheme="minorHAnsi" w:hAnsi="PT Astra Serif" w:cs="PT Astra Serif"/>
          <w:b/>
          <w:lang w:eastAsia="en-US"/>
        </w:rPr>
        <w:t>комиссией</w:t>
      </w:r>
      <w:r>
        <w:rPr>
          <w:rFonts w:ascii="PT Astra Serif" w:eastAsiaTheme="minorHAnsi" w:hAnsi="PT Astra Serif" w:cs="PT Astra Serif"/>
          <w:b/>
          <w:lang w:eastAsia="en-US"/>
        </w:rPr>
        <w:t xml:space="preserve"> уведомления                   о возникновении не зависящих от депутата обстоятельств, препятствующих со</w:t>
      </w:r>
      <w:r w:rsidRPr="004A53C6">
        <w:rPr>
          <w:rFonts w:ascii="PT Astra Serif" w:eastAsiaTheme="minorHAnsi" w:hAnsi="PT Astra Serif" w:cs="PT Astra Serif"/>
          <w:b/>
          <w:lang w:eastAsia="en-US"/>
        </w:rPr>
        <w:t>блюдени</w:t>
      </w:r>
      <w:r>
        <w:rPr>
          <w:rFonts w:ascii="PT Astra Serif" w:eastAsiaTheme="minorHAnsi" w:hAnsi="PT Astra Serif" w:cs="PT Astra Serif"/>
          <w:b/>
          <w:lang w:eastAsia="en-US"/>
        </w:rPr>
        <w:t xml:space="preserve">ю               депутатом </w:t>
      </w:r>
      <w:r w:rsidRPr="004A53C6">
        <w:rPr>
          <w:rFonts w:ascii="PT Astra Serif" w:eastAsiaTheme="minorHAnsi" w:hAnsi="PT Astra Serif" w:cs="PT Astra Serif"/>
          <w:b/>
          <w:lang w:eastAsia="en-US"/>
        </w:rPr>
        <w:t xml:space="preserve">ограничений и запретов, требований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                         </w:t>
      </w:r>
      <w:r w:rsidRPr="004A53C6">
        <w:rPr>
          <w:rFonts w:ascii="PT Astra Serif" w:eastAsiaTheme="minorHAnsi" w:hAnsi="PT Astra Serif" w:cs="PT Astra Serif"/>
          <w:b/>
          <w:lang w:eastAsia="en-US"/>
        </w:rPr>
        <w:t>о предотвращении или об урегулировании конфликта интересов и исполнени</w:t>
      </w:r>
      <w:r>
        <w:rPr>
          <w:rFonts w:ascii="PT Astra Serif" w:eastAsiaTheme="minorHAnsi" w:hAnsi="PT Astra Serif" w:cs="PT Astra Serif"/>
          <w:b/>
          <w:lang w:eastAsia="en-US"/>
        </w:rPr>
        <w:t>ю</w:t>
      </w:r>
      <w:r w:rsidRPr="004A53C6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>
        <w:rPr>
          <w:rFonts w:ascii="PT Astra Serif" w:eastAsiaTheme="minorHAnsi" w:hAnsi="PT Astra Serif" w:cs="PT Astra Serif"/>
          <w:b/>
          <w:lang w:eastAsia="en-US"/>
        </w:rPr>
        <w:t xml:space="preserve">им </w:t>
      </w:r>
      <w:r w:rsidRPr="004A53C6">
        <w:rPr>
          <w:rFonts w:ascii="PT Astra Serif" w:eastAsiaTheme="minorHAnsi" w:hAnsi="PT Astra Serif" w:cs="PT Astra Serif"/>
          <w:b/>
          <w:lang w:eastAsia="en-US"/>
        </w:rPr>
        <w:t xml:space="preserve">обязанностей, установленных федеральными законами, </w:t>
      </w:r>
      <w:hyperlink r:id="rId8" w:history="1">
        <w:r w:rsidRPr="004A53C6">
          <w:rPr>
            <w:rFonts w:ascii="PT Astra Serif" w:eastAsiaTheme="minorHAnsi" w:hAnsi="PT Astra Serif" w:cs="PT Astra Serif"/>
            <w:b/>
            <w:lang w:eastAsia="en-US"/>
          </w:rPr>
          <w:t>Уставом</w:t>
        </w:r>
      </w:hyperlink>
      <w:r w:rsidRPr="004A53C6">
        <w:rPr>
          <w:rFonts w:ascii="PT Astra Serif" w:eastAsiaTheme="minorHAnsi" w:hAnsi="PT Astra Serif" w:cs="PT Astra Serif"/>
          <w:b/>
          <w:lang w:eastAsia="en-US"/>
        </w:rPr>
        <w:t xml:space="preserve"> Ульяновской области и законами Ульяновской области,</w:t>
      </w:r>
      <w:r>
        <w:rPr>
          <w:rFonts w:ascii="PT Astra Serif" w:eastAsiaTheme="minorHAnsi" w:hAnsi="PT Astra Serif" w:cs="PT Astra Serif"/>
          <w:b/>
          <w:lang w:eastAsia="en-US"/>
        </w:rPr>
        <w:t xml:space="preserve"> поданного в соответствии с частью 6 </w:t>
      </w:r>
      <w:r w:rsidR="00B82D2E">
        <w:rPr>
          <w:rFonts w:ascii="PT Astra Serif" w:eastAsiaTheme="minorHAnsi" w:hAnsi="PT Astra Serif" w:cs="PT Astra Serif"/>
          <w:b/>
          <w:lang w:eastAsia="en-US"/>
        </w:rPr>
        <w:t xml:space="preserve">                 </w:t>
      </w:r>
      <w:r>
        <w:rPr>
          <w:rFonts w:ascii="PT Astra Serif" w:eastAsiaTheme="minorHAnsi" w:hAnsi="PT Astra Serif" w:cs="PT Astra Serif"/>
          <w:b/>
          <w:lang w:eastAsia="en-US"/>
        </w:rPr>
        <w:t>статьи 13 Федерального закона «О противодействии коррупции»</w:t>
      </w:r>
      <w:proofErr w:type="gramEnd"/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Default="00D77422" w:rsidP="00D77422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Председатель комиссии в течение семи рабочих дней со дня поступления в комиссию уведомления депутата о возникновении не зависящих от него обстоятельств, препятствующих соблюдению депутатом ограничений  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и законами Ульяновской области, поданного в соответствии с частью 6 статьи 13 Федерального закона                                «О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противодействии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коррупции» (далее – уведомление о возникновении обстоятельств), определяет дату, время и место проведения заседания комиссии, на котором будет рассматриваться указанное уведомление.</w:t>
      </w: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2. Учёт поступивших в комиссию уведомлений о возникновении обстоятельств осуществляется кадровой службой Законодательного Собрания     в порядке, определяемом Председателем Законодательного Собрания.</w:t>
      </w:r>
      <w:r>
        <w:rPr>
          <w:rFonts w:ascii="PT Astra Serif" w:eastAsiaTheme="minorHAnsi" w:hAnsi="PT Astra Serif" w:cs="PT Astra Serif"/>
          <w:lang w:eastAsia="en-US"/>
        </w:rPr>
        <w:tab/>
      </w:r>
    </w:p>
    <w:p w:rsidR="00D77422" w:rsidRDefault="00D77422" w:rsidP="00D77422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Ответственный секретарь комиссии обеспечивает подготовку заседания комиссии, в том числе организует информирование членов комиссии                  и депутата, подавшего уведомление о возникновении обстоятельств, о дате, времени и месте проведения заседания комиссии не </w:t>
      </w:r>
      <w:proofErr w:type="gramStart"/>
      <w:r>
        <w:rPr>
          <w:rFonts w:eastAsiaTheme="minorHAnsi"/>
          <w:lang w:eastAsia="en-US"/>
        </w:rPr>
        <w:t>позднее</w:t>
      </w:r>
      <w:proofErr w:type="gramEnd"/>
      <w:r>
        <w:rPr>
          <w:rFonts w:eastAsiaTheme="minorHAnsi"/>
          <w:lang w:eastAsia="en-US"/>
        </w:rPr>
        <w:t xml:space="preserve"> чем за семь рабочих дней до дня проведения заседания комиссии.</w:t>
      </w:r>
    </w:p>
    <w:p w:rsidR="00D77422" w:rsidRDefault="00D77422" w:rsidP="00D77422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 В случае если на заседании комиссии рассматривается уведомление      о возникновении обстоятельств, поданное одним из депутатов, являющимся </w:t>
      </w:r>
      <w:r>
        <w:rPr>
          <w:rFonts w:eastAsiaTheme="minorHAnsi"/>
          <w:lang w:eastAsia="en-US"/>
        </w:rPr>
        <w:lastRenderedPageBreak/>
        <w:t>членом комиссии, указанный член комиссии не имеет права голоса                  при принятии решений, предусмотренных настоящей статьей.</w:t>
      </w:r>
    </w:p>
    <w:p w:rsidR="00D77422" w:rsidRPr="00765CF6" w:rsidRDefault="000C0D4E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eastAsiaTheme="minorHAnsi"/>
          <w:lang w:eastAsia="en-US"/>
        </w:rPr>
        <w:t>5</w:t>
      </w:r>
      <w:r w:rsidR="00D77422">
        <w:rPr>
          <w:rFonts w:eastAsiaTheme="minorHAnsi"/>
          <w:lang w:eastAsia="en-US"/>
        </w:rPr>
        <w:t xml:space="preserve">. Заседание комиссии проводится в присутствии депутата, подавшего уведомление о возникновении обстоятельств, </w:t>
      </w:r>
      <w:r w:rsidR="00D77422" w:rsidRPr="00765CF6">
        <w:rPr>
          <w:rFonts w:ascii="PT Astra Serif" w:eastAsiaTheme="minorHAnsi" w:hAnsi="PT Astra Serif"/>
          <w:lang w:eastAsia="en-US"/>
        </w:rPr>
        <w:t xml:space="preserve">за исключением случаев, предусмотренных </w:t>
      </w:r>
      <w:hyperlink r:id="rId9" w:history="1">
        <w:r w:rsidR="00D77422" w:rsidRPr="00765CF6">
          <w:rPr>
            <w:rFonts w:ascii="PT Astra Serif" w:eastAsiaTheme="minorHAnsi" w:hAnsi="PT Astra Serif"/>
            <w:lang w:eastAsia="en-US"/>
          </w:rPr>
          <w:t>абзацем вторым части 8 статьи 4</w:t>
        </w:r>
      </w:hyperlink>
      <w:r w:rsidR="00D77422" w:rsidRPr="00765CF6">
        <w:rPr>
          <w:rFonts w:ascii="PT Astra Serif" w:eastAsiaTheme="minorHAnsi" w:hAnsi="PT Astra Serif"/>
          <w:lang w:eastAsia="en-US"/>
        </w:rPr>
        <w:t xml:space="preserve"> настоящего Закона.</w:t>
      </w:r>
    </w:p>
    <w:p w:rsidR="00D77422" w:rsidRPr="00765CF6" w:rsidRDefault="000C0D4E" w:rsidP="00D7742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6</w:t>
      </w:r>
      <w:r w:rsidR="00D77422" w:rsidRPr="00765CF6">
        <w:rPr>
          <w:rFonts w:ascii="PT Astra Serif" w:eastAsiaTheme="minorHAnsi" w:hAnsi="PT Astra Serif"/>
          <w:lang w:eastAsia="en-US"/>
        </w:rPr>
        <w:t xml:space="preserve">. </w:t>
      </w:r>
      <w:proofErr w:type="gramStart"/>
      <w:r w:rsidR="00D77422" w:rsidRPr="00765CF6">
        <w:rPr>
          <w:rFonts w:ascii="PT Astra Serif" w:eastAsiaTheme="minorHAnsi" w:hAnsi="PT Astra Serif"/>
          <w:lang w:eastAsia="en-US"/>
        </w:rPr>
        <w:t>Депутат, п</w:t>
      </w:r>
      <w:r w:rsidR="00D77422">
        <w:rPr>
          <w:rFonts w:ascii="PT Astra Serif" w:eastAsiaTheme="minorHAnsi" w:hAnsi="PT Astra Serif"/>
          <w:lang w:eastAsia="en-US"/>
        </w:rPr>
        <w:t xml:space="preserve">одавший </w:t>
      </w:r>
      <w:r w:rsidR="00D77422" w:rsidRPr="00765CF6">
        <w:rPr>
          <w:rFonts w:ascii="PT Astra Serif" w:eastAsiaTheme="minorHAnsi" w:hAnsi="PT Astra Serif"/>
          <w:lang w:eastAsia="en-US"/>
        </w:rPr>
        <w:t>уведомление</w:t>
      </w:r>
      <w:r w:rsidR="00D77422">
        <w:rPr>
          <w:rFonts w:ascii="PT Astra Serif" w:eastAsiaTheme="minorHAnsi" w:hAnsi="PT Astra Serif"/>
          <w:lang w:eastAsia="en-US"/>
        </w:rPr>
        <w:t xml:space="preserve"> о возникновении обстоятельств</w:t>
      </w:r>
      <w:r w:rsidR="00D77422" w:rsidRPr="00765CF6">
        <w:rPr>
          <w:rFonts w:ascii="PT Astra Serif" w:eastAsiaTheme="minorHAnsi" w:hAnsi="PT Astra Serif"/>
          <w:lang w:eastAsia="en-US"/>
        </w:rPr>
        <w:t xml:space="preserve">, </w:t>
      </w:r>
      <w:r w:rsidR="00D77422">
        <w:rPr>
          <w:rFonts w:ascii="PT Astra Serif" w:eastAsiaTheme="minorHAnsi" w:hAnsi="PT Astra Serif"/>
          <w:lang w:eastAsia="en-US"/>
        </w:rPr>
        <w:t xml:space="preserve">         </w:t>
      </w:r>
      <w:r w:rsidR="00D77422" w:rsidRPr="00765CF6">
        <w:rPr>
          <w:rFonts w:ascii="PT Astra Serif" w:eastAsiaTheme="minorHAnsi" w:hAnsi="PT Astra Serif"/>
          <w:lang w:eastAsia="en-US"/>
        </w:rPr>
        <w:t xml:space="preserve">в ходе заседания комиссии вправе представлять дополнительные </w:t>
      </w:r>
      <w:r w:rsidR="00D77422" w:rsidRPr="00765CF6">
        <w:rPr>
          <w:rFonts w:ascii="PT Astra Serif" w:eastAsiaTheme="minorHAnsi" w:hAnsi="PT Astra Serif" w:cs="PT Astra Serif"/>
          <w:lang w:eastAsia="en-US"/>
        </w:rPr>
        <w:t>документ</w:t>
      </w:r>
      <w:r w:rsidR="00D77422">
        <w:rPr>
          <w:rFonts w:ascii="PT Astra Serif" w:eastAsiaTheme="minorHAnsi" w:hAnsi="PT Astra Serif" w:cs="PT Astra Serif"/>
          <w:lang w:eastAsia="en-US"/>
        </w:rPr>
        <w:t>ы</w:t>
      </w:r>
      <w:r w:rsidR="00D77422" w:rsidRPr="00765CF6">
        <w:rPr>
          <w:rFonts w:ascii="PT Astra Serif" w:eastAsiaTheme="minorHAnsi" w:hAnsi="PT Astra Serif" w:cs="PT Astra Serif"/>
          <w:lang w:eastAsia="en-US"/>
        </w:rPr>
        <w:t>, ины</w:t>
      </w:r>
      <w:r w:rsidR="00D77422">
        <w:rPr>
          <w:rFonts w:ascii="PT Astra Serif" w:eastAsiaTheme="minorHAnsi" w:hAnsi="PT Astra Serif" w:cs="PT Astra Serif"/>
          <w:lang w:eastAsia="en-US"/>
        </w:rPr>
        <w:t>е</w:t>
      </w:r>
      <w:r w:rsidR="00D77422" w:rsidRPr="00765CF6">
        <w:rPr>
          <w:rFonts w:ascii="PT Astra Serif" w:eastAsiaTheme="minorHAnsi" w:hAnsi="PT Astra Serif" w:cs="PT Astra Serif"/>
          <w:lang w:eastAsia="en-US"/>
        </w:rPr>
        <w:t xml:space="preserve"> материал</w:t>
      </w:r>
      <w:r w:rsidR="00D77422">
        <w:rPr>
          <w:rFonts w:ascii="PT Astra Serif" w:eastAsiaTheme="minorHAnsi" w:hAnsi="PT Astra Serif" w:cs="PT Astra Serif"/>
          <w:lang w:eastAsia="en-US"/>
        </w:rPr>
        <w:t>ы</w:t>
      </w:r>
      <w:r w:rsidR="00D77422" w:rsidRPr="00765CF6">
        <w:rPr>
          <w:rFonts w:ascii="PT Astra Serif" w:eastAsiaTheme="minorHAnsi" w:hAnsi="PT Astra Serif" w:cs="PT Astra Serif"/>
          <w:lang w:eastAsia="en-US"/>
        </w:rPr>
        <w:t xml:space="preserve"> и (или) информаци</w:t>
      </w:r>
      <w:r w:rsidR="00D77422">
        <w:rPr>
          <w:rFonts w:ascii="PT Astra Serif" w:eastAsiaTheme="minorHAnsi" w:hAnsi="PT Astra Serif" w:cs="PT Astra Serif"/>
          <w:lang w:eastAsia="en-US"/>
        </w:rPr>
        <w:t>ю</w:t>
      </w:r>
      <w:r w:rsidR="00D77422" w:rsidRPr="00765CF6">
        <w:rPr>
          <w:rFonts w:ascii="PT Astra Serif" w:eastAsiaTheme="minorHAnsi" w:hAnsi="PT Astra Serif" w:cs="PT Astra Serif"/>
          <w:lang w:eastAsia="en-US"/>
        </w:rPr>
        <w:t>, подтверждающи</w:t>
      </w:r>
      <w:r w:rsidR="00D77422">
        <w:rPr>
          <w:rFonts w:ascii="PT Astra Serif" w:eastAsiaTheme="minorHAnsi" w:hAnsi="PT Astra Serif" w:cs="PT Astra Serif"/>
          <w:lang w:eastAsia="en-US"/>
        </w:rPr>
        <w:t>е</w:t>
      </w:r>
      <w:r w:rsidR="00D77422" w:rsidRPr="00765CF6">
        <w:rPr>
          <w:rFonts w:ascii="PT Astra Serif" w:eastAsiaTheme="minorHAnsi" w:hAnsi="PT Astra Serif" w:cs="PT Astra Serif"/>
          <w:lang w:eastAsia="en-US"/>
        </w:rPr>
        <w:t xml:space="preserve"> факт наступления </w:t>
      </w:r>
      <w:r w:rsidR="00D77422">
        <w:rPr>
          <w:rFonts w:ascii="PT Astra Serif" w:eastAsiaTheme="minorHAnsi" w:hAnsi="PT Astra Serif" w:cs="PT Astra Serif"/>
          <w:lang w:eastAsia="en-US"/>
        </w:rPr>
        <w:t xml:space="preserve">       </w:t>
      </w:r>
      <w:r w:rsidR="00D77422" w:rsidRPr="00765CF6">
        <w:rPr>
          <w:rFonts w:ascii="PT Astra Serif" w:eastAsiaTheme="minorHAnsi" w:hAnsi="PT Astra Serif" w:cs="PT Astra Serif"/>
          <w:lang w:eastAsia="en-US"/>
        </w:rPr>
        <w:t xml:space="preserve">не зависящих от </w:t>
      </w:r>
      <w:r w:rsidR="00D77422">
        <w:rPr>
          <w:rFonts w:ascii="PT Astra Serif" w:eastAsiaTheme="minorHAnsi" w:hAnsi="PT Astra Serif" w:cs="PT Astra Serif"/>
          <w:lang w:eastAsia="en-US"/>
        </w:rPr>
        <w:t xml:space="preserve">него </w:t>
      </w:r>
      <w:r w:rsidR="00D77422" w:rsidRPr="00765CF6">
        <w:rPr>
          <w:rFonts w:ascii="PT Astra Serif" w:eastAsiaTheme="minorHAnsi" w:hAnsi="PT Astra Serif" w:cs="PT Astra Serif"/>
          <w:lang w:eastAsia="en-US"/>
        </w:rPr>
        <w:t>обстоятельств</w:t>
      </w:r>
      <w:r w:rsidR="00D77422">
        <w:rPr>
          <w:rFonts w:ascii="PT Astra Serif" w:eastAsiaTheme="minorHAnsi" w:hAnsi="PT Astra Serif" w:cs="PT Astra Serif"/>
          <w:lang w:eastAsia="en-US"/>
        </w:rPr>
        <w:t xml:space="preserve">, препятствующих соблюдению депутатом ограничений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и законами Ульяновской области, </w:t>
      </w:r>
      <w:r w:rsidR="00D77422" w:rsidRPr="00765CF6">
        <w:rPr>
          <w:rFonts w:ascii="PT Astra Serif" w:eastAsiaTheme="minorHAnsi" w:hAnsi="PT Astra Serif"/>
          <w:lang w:eastAsia="en-US"/>
        </w:rPr>
        <w:t>и давать по ним пояснения.</w:t>
      </w:r>
      <w:proofErr w:type="gramEnd"/>
    </w:p>
    <w:p w:rsidR="00D77422" w:rsidRPr="00881683" w:rsidRDefault="000C0D4E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eastAsiaTheme="minorHAnsi"/>
          <w:lang w:eastAsia="en-US"/>
        </w:rPr>
        <w:t>7</w:t>
      </w:r>
      <w:r w:rsidR="00D77422">
        <w:rPr>
          <w:rFonts w:eastAsiaTheme="minorHAnsi"/>
          <w:lang w:eastAsia="en-US"/>
        </w:rPr>
        <w:t xml:space="preserve">. По итогам рассмотрения </w:t>
      </w:r>
      <w:r w:rsidR="00D77422" w:rsidRPr="003A6821">
        <w:rPr>
          <w:rFonts w:ascii="PT Astra Serif" w:eastAsiaTheme="minorHAnsi" w:hAnsi="PT Astra Serif"/>
          <w:lang w:eastAsia="en-US"/>
        </w:rPr>
        <w:t>уведомления</w:t>
      </w:r>
      <w:r w:rsidR="00D77422">
        <w:rPr>
          <w:rFonts w:ascii="PT Astra Serif" w:eastAsiaTheme="minorHAnsi" w:hAnsi="PT Astra Serif"/>
          <w:lang w:eastAsia="en-US"/>
        </w:rPr>
        <w:t xml:space="preserve"> о возникновении обстоятельств</w:t>
      </w:r>
      <w:r w:rsidR="00D77422" w:rsidRPr="003A6821">
        <w:rPr>
          <w:rFonts w:ascii="PT Astra Serif" w:eastAsiaTheme="minorHAnsi" w:hAnsi="PT Astra Serif"/>
          <w:lang w:eastAsia="en-US"/>
        </w:rPr>
        <w:t xml:space="preserve"> </w:t>
      </w:r>
      <w:r w:rsidR="00D77422" w:rsidRPr="00881683">
        <w:rPr>
          <w:rFonts w:ascii="PT Astra Serif" w:eastAsiaTheme="minorHAnsi" w:hAnsi="PT Astra Serif"/>
          <w:lang w:eastAsia="en-US"/>
        </w:rPr>
        <w:t>комиссия принимает одно из следующих решений:</w:t>
      </w:r>
    </w:p>
    <w:p w:rsidR="00D77422" w:rsidRPr="00881683" w:rsidRDefault="00D77422" w:rsidP="00D7742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/>
          <w:lang w:eastAsia="en-US"/>
        </w:rPr>
      </w:pPr>
      <w:proofErr w:type="gramStart"/>
      <w:r w:rsidRPr="00881683">
        <w:rPr>
          <w:rFonts w:ascii="PT Astra Serif" w:eastAsiaTheme="minorHAnsi" w:hAnsi="PT Astra Serif"/>
          <w:lang w:eastAsia="en-US"/>
        </w:rPr>
        <w:t xml:space="preserve">1) признать наличие причинно-следственной связи между возникновением не зависящих от депутата обстоятельств, </w:t>
      </w:r>
      <w:r w:rsidRPr="00881683">
        <w:rPr>
          <w:rFonts w:ascii="PT Astra Serif" w:eastAsiaTheme="minorHAnsi" w:hAnsi="PT Astra Serif" w:cs="PT Astra Serif"/>
          <w:lang w:eastAsia="en-US"/>
        </w:rPr>
        <w:t>препятствующих соблюдению депутатом ограничений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            и законами Ульяновской области, и</w:t>
      </w:r>
      <w:r w:rsidRPr="00881683">
        <w:rPr>
          <w:rFonts w:ascii="PT Astra Serif" w:eastAsiaTheme="minorHAnsi" w:hAnsi="PT Astra Serif"/>
          <w:lang w:eastAsia="en-US"/>
        </w:rPr>
        <w:t xml:space="preserve"> невозможностью </w:t>
      </w:r>
      <w:r w:rsidRPr="00881683">
        <w:rPr>
          <w:rFonts w:ascii="PT Astra Serif" w:eastAsiaTheme="minorHAnsi" w:hAnsi="PT Astra Serif" w:cs="PT Astra Serif"/>
          <w:lang w:eastAsia="en-US"/>
        </w:rPr>
        <w:t>соблюдения депутатом этих ограничений, запретов и требований либо исполнения им данных обязанностей</w:t>
      </w:r>
      <w:r>
        <w:rPr>
          <w:rFonts w:ascii="PT Astra Serif" w:eastAsiaTheme="minorHAnsi" w:hAnsi="PT Astra Serif" w:cs="PT Astra Serif"/>
          <w:lang w:eastAsia="en-US"/>
        </w:rPr>
        <w:t xml:space="preserve"> и </w:t>
      </w:r>
      <w:r w:rsidRPr="00881683">
        <w:rPr>
          <w:rFonts w:ascii="PT Astra Serif" w:eastAsiaTheme="minorHAnsi" w:hAnsi="PT Astra Serif" w:cs="PT Astra Serif"/>
          <w:lang w:eastAsia="en-US"/>
        </w:rPr>
        <w:t>освобо</w:t>
      </w:r>
      <w:r>
        <w:rPr>
          <w:rFonts w:ascii="PT Astra Serif" w:eastAsiaTheme="minorHAnsi" w:hAnsi="PT Astra Serif" w:cs="PT Astra Serif"/>
          <w:lang w:eastAsia="en-US"/>
        </w:rPr>
        <w:t>дить</w:t>
      </w:r>
      <w:r w:rsidRPr="00881683">
        <w:rPr>
          <w:rFonts w:ascii="PT Astra Serif" w:eastAsiaTheme="minorHAnsi" w:hAnsi="PT Astra Serif" w:cs="PT Astra Serif"/>
          <w:lang w:eastAsia="en-US"/>
        </w:rPr>
        <w:t xml:space="preserve"> депутата от ответственности за</w:t>
      </w:r>
      <w:proofErr w:type="gramEnd"/>
      <w:r w:rsidRPr="00881683">
        <w:rPr>
          <w:rFonts w:ascii="PT Astra Serif" w:eastAsiaTheme="minorHAnsi" w:hAnsi="PT Astra Serif" w:cs="PT Astra Serif"/>
          <w:lang w:eastAsia="en-US"/>
        </w:rPr>
        <w:t xml:space="preserve">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законами, </w:t>
      </w:r>
      <w:hyperlink r:id="rId10" w:history="1">
        <w:r w:rsidRPr="00881683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881683">
        <w:rPr>
          <w:rFonts w:ascii="PT Astra Serif" w:eastAsiaTheme="minorHAnsi" w:hAnsi="PT Astra Serif" w:cs="PT Astra Serif"/>
          <w:lang w:eastAsia="en-US"/>
        </w:rPr>
        <w:t xml:space="preserve"> Ульяновской области и законами Ульяновской области</w:t>
      </w:r>
      <w:r w:rsidRPr="00881683">
        <w:rPr>
          <w:rFonts w:ascii="PT Astra Serif" w:eastAsiaTheme="minorHAnsi" w:hAnsi="PT Astra Serif"/>
          <w:lang w:eastAsia="en-US"/>
        </w:rPr>
        <w:t>;</w:t>
      </w:r>
    </w:p>
    <w:p w:rsidR="00D77422" w:rsidRDefault="00D77422" w:rsidP="00D77422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proofErr w:type="gramStart"/>
      <w:r w:rsidRPr="00881683">
        <w:rPr>
          <w:rFonts w:ascii="PT Astra Serif" w:eastAsiaTheme="minorHAnsi" w:hAnsi="PT Astra Serif"/>
          <w:lang w:eastAsia="en-US"/>
        </w:rPr>
        <w:t>2) признать отсутствие причинно-следственной связи между</w:t>
      </w:r>
      <w:r w:rsidRPr="003A6821">
        <w:rPr>
          <w:rFonts w:eastAsiaTheme="minorHAnsi"/>
          <w:lang w:eastAsia="en-US"/>
        </w:rPr>
        <w:t xml:space="preserve"> возникновением не зависящих от </w:t>
      </w:r>
      <w:r>
        <w:rPr>
          <w:rFonts w:eastAsiaTheme="minorHAnsi"/>
          <w:lang w:eastAsia="en-US"/>
        </w:rPr>
        <w:t>депутата</w:t>
      </w:r>
      <w:r w:rsidRPr="003A6821">
        <w:rPr>
          <w:rFonts w:eastAsiaTheme="minorHAnsi"/>
          <w:lang w:eastAsia="en-US"/>
        </w:rPr>
        <w:t xml:space="preserve"> обстоятельств</w:t>
      </w:r>
      <w:r>
        <w:rPr>
          <w:rFonts w:eastAsiaTheme="minorHAnsi"/>
          <w:lang w:eastAsia="en-US"/>
        </w:rPr>
        <w:t>,</w:t>
      </w:r>
      <w:r w:rsidRPr="003A6821">
        <w:rPr>
          <w:rFonts w:eastAsiaTheme="minorHAnsi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препятствующих соблюдению депутатом ограничений и запретов, требований о предотвращении </w:t>
      </w:r>
      <w:r>
        <w:rPr>
          <w:rFonts w:ascii="PT Astra Serif" w:eastAsiaTheme="minorHAnsi" w:hAnsi="PT Astra Serif" w:cs="PT Astra Serif"/>
          <w:lang w:eastAsia="en-US"/>
        </w:rPr>
        <w:lastRenderedPageBreak/>
        <w:t>или об урегулировании конфликта интересов и исполнению им обязанностей, установленных федеральными законами, Уставом Ульяновской области             и законами Ульяновской области, и</w:t>
      </w:r>
      <w:r w:rsidRPr="003A6821">
        <w:rPr>
          <w:rFonts w:ascii="PT Astra Serif" w:eastAsiaTheme="minorHAnsi" w:hAnsi="PT Astra Serif"/>
          <w:lang w:eastAsia="en-US"/>
        </w:rPr>
        <w:t xml:space="preserve"> невозможностью </w:t>
      </w:r>
      <w:r>
        <w:rPr>
          <w:rFonts w:ascii="PT Astra Serif" w:eastAsiaTheme="minorHAnsi" w:hAnsi="PT Astra Serif" w:cs="PT Astra Serif"/>
          <w:lang w:eastAsia="en-US"/>
        </w:rPr>
        <w:t>соблюдения депутатом этих ограничений, запретов и требований либо исполнения им данных обязанностей</w:t>
      </w:r>
      <w:r w:rsidRPr="003A6821">
        <w:rPr>
          <w:rFonts w:eastAsiaTheme="minorHAnsi"/>
          <w:lang w:eastAsia="en-US"/>
        </w:rPr>
        <w:t>.</w:t>
      </w:r>
      <w:proofErr w:type="gramEnd"/>
    </w:p>
    <w:p w:rsidR="00D77422" w:rsidRPr="00881683" w:rsidRDefault="000C0D4E" w:rsidP="00D7742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8</w:t>
      </w:r>
      <w:r w:rsidR="00D77422" w:rsidRPr="00881683">
        <w:rPr>
          <w:rFonts w:ascii="PT Astra Serif" w:eastAsiaTheme="minorHAnsi" w:hAnsi="PT Astra Serif"/>
          <w:lang w:eastAsia="en-US"/>
        </w:rPr>
        <w:t xml:space="preserve">. </w:t>
      </w:r>
      <w:r w:rsidR="00D77422" w:rsidRPr="00881683">
        <w:rPr>
          <w:rFonts w:ascii="PT Astra Serif" w:eastAsiaTheme="minorHAnsi" w:hAnsi="PT Astra Serif" w:cs="PT Astra Serif"/>
          <w:lang w:eastAsia="en-US"/>
        </w:rPr>
        <w:t xml:space="preserve">Решения комиссии, предусмотренные </w:t>
      </w:r>
      <w:hyperlink r:id="rId11" w:history="1">
        <w:r w:rsidR="00D77422" w:rsidRPr="00881683">
          <w:rPr>
            <w:rFonts w:ascii="PT Astra Serif" w:eastAsiaTheme="minorHAnsi" w:hAnsi="PT Astra Serif" w:cs="PT Astra Serif"/>
            <w:lang w:eastAsia="en-US"/>
          </w:rPr>
          <w:t xml:space="preserve">частью </w:t>
        </w:r>
      </w:hyperlink>
      <w:r w:rsidR="00206E34">
        <w:rPr>
          <w:rFonts w:ascii="PT Astra Serif" w:eastAsiaTheme="minorHAnsi" w:hAnsi="PT Astra Serif" w:cs="PT Astra Serif"/>
          <w:lang w:eastAsia="en-US"/>
        </w:rPr>
        <w:t>7</w:t>
      </w:r>
      <w:r w:rsidR="00D77422" w:rsidRPr="00881683">
        <w:rPr>
          <w:rFonts w:ascii="PT Astra Serif" w:eastAsiaTheme="minorHAnsi" w:hAnsi="PT Astra Serif" w:cs="PT Astra Serif"/>
          <w:lang w:eastAsia="en-US"/>
        </w:rPr>
        <w:t xml:space="preserve"> настоящей статьи, направляются ответственным секретарём комиссии соответствующему депутату не позднее трёх рабочих дней со дня их принятия. При этом решение комиссии, предусмотренное </w:t>
      </w:r>
      <w:hyperlink r:id="rId12" w:history="1">
        <w:r w:rsidR="00D77422" w:rsidRPr="00881683">
          <w:rPr>
            <w:rFonts w:ascii="PT Astra Serif" w:eastAsiaTheme="minorHAnsi" w:hAnsi="PT Astra Serif" w:cs="PT Astra Serif"/>
            <w:lang w:eastAsia="en-US"/>
          </w:rPr>
          <w:t xml:space="preserve">пунктом 2 части </w:t>
        </w:r>
      </w:hyperlink>
      <w:r>
        <w:t>7</w:t>
      </w:r>
      <w:r w:rsidR="00D77422" w:rsidRPr="00881683">
        <w:rPr>
          <w:rFonts w:ascii="PT Astra Serif" w:eastAsiaTheme="minorHAnsi" w:hAnsi="PT Astra Serif" w:cs="PT Astra Serif"/>
          <w:lang w:eastAsia="en-US"/>
        </w:rPr>
        <w:t xml:space="preserve"> настоящей статьи, в тот же срок направляется ответственным секретарём комиссии в кадровую службу Законодательного Собрания для проведения проверки, указанной в </w:t>
      </w:r>
      <w:hyperlink r:id="rId13" w:history="1">
        <w:r w:rsidR="00D77422" w:rsidRPr="00881683">
          <w:rPr>
            <w:rFonts w:ascii="PT Astra Serif" w:eastAsiaTheme="minorHAnsi" w:hAnsi="PT Astra Serif" w:cs="PT Astra Serif"/>
            <w:lang w:eastAsia="en-US"/>
          </w:rPr>
          <w:t>статье</w:t>
        </w:r>
      </w:hyperlink>
      <w:r w:rsidR="00D77422" w:rsidRPr="00881683">
        <w:rPr>
          <w:rFonts w:ascii="PT Astra Serif" w:eastAsiaTheme="minorHAnsi" w:hAnsi="PT Astra Serif" w:cs="PT Astra Serif"/>
          <w:lang w:eastAsia="en-US"/>
        </w:rPr>
        <w:t xml:space="preserve"> 5 настоящего Закона</w:t>
      </w:r>
      <w:proofErr w:type="gramStart"/>
      <w:r w:rsidR="00D77422" w:rsidRPr="00881683">
        <w:rPr>
          <w:rFonts w:ascii="PT Astra Serif" w:eastAsiaTheme="minorHAnsi" w:hAnsi="PT Astra Serif" w:cs="PT Astra Serif"/>
          <w:lang w:eastAsia="en-US"/>
        </w:rPr>
        <w:t>.».</w:t>
      </w:r>
      <w:proofErr w:type="gramEnd"/>
    </w:p>
    <w:p w:rsidR="00D77422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881683">
        <w:rPr>
          <w:rFonts w:ascii="PT Astra Serif" w:eastAsiaTheme="minorHAnsi" w:hAnsi="PT Astra Serif" w:cs="PT Astra Serif"/>
          <w:b/>
          <w:lang w:eastAsia="en-US"/>
        </w:rPr>
        <w:t>Статья 3</w:t>
      </w:r>
    </w:p>
    <w:p w:rsidR="00D77422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881683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881683" w:rsidRDefault="00D77422" w:rsidP="00D7742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Признать абзацы двадцать первый и двадцать третий подпункта «е» пункта 2 статьи 2 Закона Ульяновской области от 26 января 2024 года № 3-ЗО «О внесении изменений в отдельные законодательные акты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06.02.2024 № 9) утратившими силу.</w:t>
      </w:r>
    </w:p>
    <w:p w:rsidR="00D77422" w:rsidRPr="00881683" w:rsidRDefault="00D77422" w:rsidP="00D77422">
      <w:pPr>
        <w:tabs>
          <w:tab w:val="left" w:pos="3731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81683">
        <w:rPr>
          <w:rFonts w:ascii="PT Astra Serif" w:eastAsiaTheme="minorHAnsi" w:hAnsi="PT Astra Serif" w:cs="PT Astra Serif"/>
          <w:lang w:eastAsia="en-US"/>
        </w:rPr>
        <w:tab/>
      </w:r>
    </w:p>
    <w:p w:rsidR="00D77422" w:rsidRPr="00881683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D77422" w:rsidRPr="00E57D8C" w:rsidTr="009973BD">
        <w:tc>
          <w:tcPr>
            <w:tcW w:w="5008" w:type="dxa"/>
          </w:tcPr>
          <w:p w:rsidR="00D77422" w:rsidRPr="00E57D8C" w:rsidRDefault="00D77422" w:rsidP="009973BD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D77422" w:rsidRPr="00E57D8C" w:rsidRDefault="00D77422" w:rsidP="009973BD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D77422" w:rsidRDefault="00D77422" w:rsidP="00D77422">
      <w:pPr>
        <w:rPr>
          <w:rFonts w:ascii="PT Astra Serif" w:hAnsi="PT Astra Serif"/>
        </w:rPr>
      </w:pPr>
    </w:p>
    <w:p w:rsidR="00D77422" w:rsidRDefault="00D77422" w:rsidP="00D77422">
      <w:pPr>
        <w:rPr>
          <w:rFonts w:ascii="PT Astra Serif" w:hAnsi="PT Astra Serif"/>
        </w:rPr>
      </w:pPr>
    </w:p>
    <w:p w:rsidR="00D77422" w:rsidRDefault="00D77422" w:rsidP="00D77422">
      <w:pPr>
        <w:rPr>
          <w:rFonts w:ascii="PT Astra Serif" w:hAnsi="PT Astra Serif"/>
        </w:rPr>
      </w:pPr>
    </w:p>
    <w:p w:rsidR="00D77422" w:rsidRPr="00C958EF" w:rsidRDefault="00D77422" w:rsidP="00D77422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D77422" w:rsidRPr="00C958EF" w:rsidRDefault="00D77422" w:rsidP="00D77422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24</w:t>
      </w:r>
      <w:r w:rsidRPr="00C958EF">
        <w:rPr>
          <w:rFonts w:ascii="PT Astra Serif" w:hAnsi="PT Astra Serif"/>
        </w:rPr>
        <w:t xml:space="preserve"> г.</w:t>
      </w:r>
    </w:p>
    <w:p w:rsidR="00D77422" w:rsidRDefault="00D77422" w:rsidP="00D77422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B65026" w:rsidRDefault="00B65026" w:rsidP="00F9136C">
      <w:pPr>
        <w:rPr>
          <w:rFonts w:ascii="PT Astra Serif" w:hAnsi="PT Astra Serif"/>
        </w:rPr>
        <w:sectPr w:rsidR="00B65026" w:rsidSect="00B82D2E">
          <w:headerReference w:type="defaul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6669DB" w:rsidRPr="007D2E8A" w:rsidRDefault="006669DB" w:rsidP="00F9136C">
      <w:pPr>
        <w:pStyle w:val="ConsNonformat"/>
        <w:widowControl/>
        <w:ind w:right="0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25" w:rsidRDefault="002A4A25" w:rsidP="00771332">
      <w:r>
        <w:separator/>
      </w:r>
    </w:p>
  </w:endnote>
  <w:endnote w:type="continuationSeparator" w:id="0">
    <w:p w:rsidR="002A4A25" w:rsidRDefault="002A4A2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25" w:rsidRDefault="002A4A25" w:rsidP="00771332">
      <w:r>
        <w:separator/>
      </w:r>
    </w:p>
  </w:footnote>
  <w:footnote w:type="continuationSeparator" w:id="0">
    <w:p w:rsidR="002A4A25" w:rsidRDefault="002A4A2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5039"/>
      <w:docPartObj>
        <w:docPartGallery w:val="Page Numbers (Top of Page)"/>
        <w:docPartUnique/>
      </w:docPartObj>
    </w:sdtPr>
    <w:sdtContent>
      <w:p w:rsidR="00EB0AC2" w:rsidRDefault="00591141">
        <w:pPr>
          <w:pStyle w:val="a3"/>
          <w:jc w:val="center"/>
        </w:pPr>
        <w:r w:rsidRPr="00B82D2E">
          <w:rPr>
            <w:rFonts w:ascii="PT Astra Serif" w:hAnsi="PT Astra Serif"/>
          </w:rPr>
          <w:fldChar w:fldCharType="begin"/>
        </w:r>
        <w:r w:rsidRPr="00B82D2E">
          <w:rPr>
            <w:rFonts w:ascii="PT Astra Serif" w:hAnsi="PT Astra Serif"/>
          </w:rPr>
          <w:instrText xml:space="preserve"> PAGE   \* MERGEFORMAT </w:instrText>
        </w:r>
        <w:r w:rsidRPr="00B82D2E">
          <w:rPr>
            <w:rFonts w:ascii="PT Astra Serif" w:hAnsi="PT Astra Serif"/>
          </w:rPr>
          <w:fldChar w:fldCharType="separate"/>
        </w:r>
        <w:r w:rsidR="00B82D2E">
          <w:rPr>
            <w:rFonts w:ascii="PT Astra Serif" w:hAnsi="PT Astra Serif"/>
            <w:noProof/>
          </w:rPr>
          <w:t>5</w:t>
        </w:r>
        <w:r w:rsidRPr="00B82D2E">
          <w:rPr>
            <w:rFonts w:ascii="PT Astra Serif" w:hAnsi="PT Astra Serif"/>
          </w:rPr>
          <w:fldChar w:fldCharType="end"/>
        </w:r>
      </w:p>
    </w:sdtContent>
  </w:sdt>
  <w:p w:rsidR="00EB0AC2" w:rsidRDefault="00EB0A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5DA5"/>
    <w:rsid w:val="000A64A0"/>
    <w:rsid w:val="000A7260"/>
    <w:rsid w:val="000B11FF"/>
    <w:rsid w:val="000B27F8"/>
    <w:rsid w:val="000B4C19"/>
    <w:rsid w:val="000B6475"/>
    <w:rsid w:val="000B6C25"/>
    <w:rsid w:val="000C0D4E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63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4"/>
    <w:rsid w:val="00206E3D"/>
    <w:rsid w:val="00207B84"/>
    <w:rsid w:val="00210A7C"/>
    <w:rsid w:val="00210EC6"/>
    <w:rsid w:val="002110EC"/>
    <w:rsid w:val="002118EE"/>
    <w:rsid w:val="00220D7E"/>
    <w:rsid w:val="00232A4B"/>
    <w:rsid w:val="002336A3"/>
    <w:rsid w:val="00233CD2"/>
    <w:rsid w:val="002359AA"/>
    <w:rsid w:val="00241584"/>
    <w:rsid w:val="0024209C"/>
    <w:rsid w:val="00245DB5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4A25"/>
    <w:rsid w:val="002A5237"/>
    <w:rsid w:val="002A5AB7"/>
    <w:rsid w:val="002B406D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105"/>
    <w:rsid w:val="004112D7"/>
    <w:rsid w:val="00421985"/>
    <w:rsid w:val="00426D6C"/>
    <w:rsid w:val="00430649"/>
    <w:rsid w:val="004325C7"/>
    <w:rsid w:val="0043697A"/>
    <w:rsid w:val="004424A3"/>
    <w:rsid w:val="00446B34"/>
    <w:rsid w:val="00447D06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6D33"/>
    <w:rsid w:val="004675C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3A74"/>
    <w:rsid w:val="004B56CD"/>
    <w:rsid w:val="004C07A5"/>
    <w:rsid w:val="004C0D9E"/>
    <w:rsid w:val="004D06E5"/>
    <w:rsid w:val="004D74FE"/>
    <w:rsid w:val="004E0C2C"/>
    <w:rsid w:val="004E100E"/>
    <w:rsid w:val="004E2BBD"/>
    <w:rsid w:val="004E4A3B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4AE4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14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9FC"/>
    <w:rsid w:val="005C6391"/>
    <w:rsid w:val="005D02D4"/>
    <w:rsid w:val="005D24E7"/>
    <w:rsid w:val="005D61E0"/>
    <w:rsid w:val="005D6FA8"/>
    <w:rsid w:val="005D7187"/>
    <w:rsid w:val="005D782A"/>
    <w:rsid w:val="005E4442"/>
    <w:rsid w:val="005E61D4"/>
    <w:rsid w:val="005E71E0"/>
    <w:rsid w:val="005E7833"/>
    <w:rsid w:val="005F16EE"/>
    <w:rsid w:val="005F2CA2"/>
    <w:rsid w:val="005F7C88"/>
    <w:rsid w:val="00600806"/>
    <w:rsid w:val="00611036"/>
    <w:rsid w:val="006127DF"/>
    <w:rsid w:val="00614FE6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0C6C"/>
    <w:rsid w:val="006B16CB"/>
    <w:rsid w:val="006B21F8"/>
    <w:rsid w:val="006B3F19"/>
    <w:rsid w:val="006C00CB"/>
    <w:rsid w:val="006C0A79"/>
    <w:rsid w:val="006C43A5"/>
    <w:rsid w:val="006D198F"/>
    <w:rsid w:val="006D25DF"/>
    <w:rsid w:val="006D4223"/>
    <w:rsid w:val="006D5CAA"/>
    <w:rsid w:val="006E1AE5"/>
    <w:rsid w:val="006E29D2"/>
    <w:rsid w:val="006E3E37"/>
    <w:rsid w:val="006E497F"/>
    <w:rsid w:val="006E4E3E"/>
    <w:rsid w:val="006E743D"/>
    <w:rsid w:val="006F1D42"/>
    <w:rsid w:val="006F3923"/>
    <w:rsid w:val="006F566E"/>
    <w:rsid w:val="00700349"/>
    <w:rsid w:val="00702543"/>
    <w:rsid w:val="00702AA5"/>
    <w:rsid w:val="00702B0C"/>
    <w:rsid w:val="00704801"/>
    <w:rsid w:val="007060E4"/>
    <w:rsid w:val="0071105F"/>
    <w:rsid w:val="00713E6D"/>
    <w:rsid w:val="00721C5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582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5CE8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27B5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7C3F"/>
    <w:rsid w:val="008E320E"/>
    <w:rsid w:val="008E4348"/>
    <w:rsid w:val="008E4806"/>
    <w:rsid w:val="008E5296"/>
    <w:rsid w:val="008E529D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3FA4"/>
    <w:rsid w:val="00A34652"/>
    <w:rsid w:val="00A34B8A"/>
    <w:rsid w:val="00A3575F"/>
    <w:rsid w:val="00A3657D"/>
    <w:rsid w:val="00A4160B"/>
    <w:rsid w:val="00A446E5"/>
    <w:rsid w:val="00A45270"/>
    <w:rsid w:val="00A45E42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0E56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0423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3384B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2D2E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2DE1"/>
    <w:rsid w:val="00BD36CF"/>
    <w:rsid w:val="00BD78C8"/>
    <w:rsid w:val="00BF1A90"/>
    <w:rsid w:val="00BF4115"/>
    <w:rsid w:val="00C04572"/>
    <w:rsid w:val="00C049CC"/>
    <w:rsid w:val="00C06453"/>
    <w:rsid w:val="00C102AF"/>
    <w:rsid w:val="00C16729"/>
    <w:rsid w:val="00C21379"/>
    <w:rsid w:val="00C233E1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2B1A"/>
    <w:rsid w:val="00C84092"/>
    <w:rsid w:val="00C85710"/>
    <w:rsid w:val="00C91CFE"/>
    <w:rsid w:val="00C95CF5"/>
    <w:rsid w:val="00C967DC"/>
    <w:rsid w:val="00CA0C71"/>
    <w:rsid w:val="00CA31E8"/>
    <w:rsid w:val="00CA65E5"/>
    <w:rsid w:val="00CB1FC6"/>
    <w:rsid w:val="00CB3E77"/>
    <w:rsid w:val="00CB4C57"/>
    <w:rsid w:val="00CB4C95"/>
    <w:rsid w:val="00CC0F7B"/>
    <w:rsid w:val="00CC2268"/>
    <w:rsid w:val="00CC2AF6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27CEF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67A59"/>
    <w:rsid w:val="00D709C7"/>
    <w:rsid w:val="00D76C2C"/>
    <w:rsid w:val="00D77422"/>
    <w:rsid w:val="00D7765E"/>
    <w:rsid w:val="00D77A30"/>
    <w:rsid w:val="00D81544"/>
    <w:rsid w:val="00D8462C"/>
    <w:rsid w:val="00D878D2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06CD3"/>
    <w:rsid w:val="00E137A2"/>
    <w:rsid w:val="00E14BB0"/>
    <w:rsid w:val="00E14FA5"/>
    <w:rsid w:val="00E16C02"/>
    <w:rsid w:val="00E201DE"/>
    <w:rsid w:val="00E20A1B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0AC2"/>
    <w:rsid w:val="00EB1C42"/>
    <w:rsid w:val="00EB1F13"/>
    <w:rsid w:val="00EB62D1"/>
    <w:rsid w:val="00EC0ADF"/>
    <w:rsid w:val="00ED2E32"/>
    <w:rsid w:val="00EE25A3"/>
    <w:rsid w:val="00EE3245"/>
    <w:rsid w:val="00EE759E"/>
    <w:rsid w:val="00EF140E"/>
    <w:rsid w:val="00EF1926"/>
    <w:rsid w:val="00EF276A"/>
    <w:rsid w:val="00EF2A6E"/>
    <w:rsid w:val="00EF56F3"/>
    <w:rsid w:val="00F012AE"/>
    <w:rsid w:val="00F06ACD"/>
    <w:rsid w:val="00F077B9"/>
    <w:rsid w:val="00F116BF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64736"/>
    <w:rsid w:val="00F73B7A"/>
    <w:rsid w:val="00F758AE"/>
    <w:rsid w:val="00F77E54"/>
    <w:rsid w:val="00F82DD0"/>
    <w:rsid w:val="00F84A41"/>
    <w:rsid w:val="00F85822"/>
    <w:rsid w:val="00F86037"/>
    <w:rsid w:val="00F90EFF"/>
    <w:rsid w:val="00F9136C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2501" TargetMode="External"/><Relationship Id="rId13" Type="http://schemas.openxmlformats.org/officeDocument/2006/relationships/hyperlink" Target="https://login.consultant.ru/link/?req=doc&amp;base=RLAW076&amp;n=73189&amp;dst=1002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6&amp;n=73189&amp;dst=10018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6&amp;n=73189&amp;dst=10018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76&amp;n=718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6&amp;n=73189&amp;dst=10034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87C9-2099-4EE8-A45A-3C7802F2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2024-04-09T10:40:00Z</cp:lastPrinted>
  <dcterms:created xsi:type="dcterms:W3CDTF">2024-04-09T08:31:00Z</dcterms:created>
  <dcterms:modified xsi:type="dcterms:W3CDTF">2024-04-09T10:40:00Z</dcterms:modified>
</cp:coreProperties>
</file>